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9C" w:rsidRPr="00FC5F13" w:rsidRDefault="0006109C" w:rsidP="0006109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5F13">
        <w:rPr>
          <w:rStyle w:val="a4"/>
          <w:rFonts w:ascii="Times New Roman" w:hAnsi="Times New Roman" w:cs="Times New Roman"/>
          <w:color w:val="FF0000"/>
          <w:sz w:val="28"/>
          <w:szCs w:val="28"/>
        </w:rPr>
        <w:t>Пластилиновые аппликациям</w:t>
      </w:r>
      <w:bookmarkStart w:id="0" w:name="_GoBack"/>
      <w:bookmarkEnd w:id="0"/>
      <w:r w:rsidRPr="00FC5F13">
        <w:rPr>
          <w:rStyle w:val="a4"/>
          <w:rFonts w:ascii="Times New Roman" w:hAnsi="Times New Roman" w:cs="Times New Roman"/>
          <w:color w:val="FF0000"/>
          <w:sz w:val="28"/>
          <w:szCs w:val="28"/>
        </w:rPr>
        <w:t>и из жгутиков</w:t>
      </w:r>
      <w:r w:rsidRPr="00FC5F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109C" w:rsidRPr="00FC5F13" w:rsidRDefault="0006109C" w:rsidP="00061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5F13">
        <w:rPr>
          <w:rFonts w:ascii="Times New Roman" w:hAnsi="Times New Roman" w:cs="Times New Roman"/>
          <w:color w:val="000000"/>
          <w:sz w:val="28"/>
          <w:szCs w:val="28"/>
        </w:rPr>
        <w:t>Занятия с пластилином способствуют </w:t>
      </w:r>
      <w:hyperlink r:id="rId4" w:tgtFrame="_blank" w:tooltip="Развиваем мелкую моторику" w:history="1">
        <w:r w:rsidRPr="00FC5F13">
          <w:rPr>
            <w:rStyle w:val="a3"/>
            <w:rFonts w:ascii="Times New Roman" w:hAnsi="Times New Roman" w:cs="Times New Roman"/>
            <w:color w:val="054270"/>
            <w:sz w:val="28"/>
            <w:szCs w:val="28"/>
          </w:rPr>
          <w:t>развитию мелкой моторики</w:t>
        </w:r>
      </w:hyperlink>
      <w:r w:rsidRPr="00FC5F13">
        <w:rPr>
          <w:rFonts w:ascii="Times New Roman" w:hAnsi="Times New Roman" w:cs="Times New Roman"/>
          <w:color w:val="000000"/>
          <w:sz w:val="28"/>
          <w:szCs w:val="28"/>
        </w:rPr>
        <w:t> -</w:t>
      </w:r>
    </w:p>
    <w:p w:rsidR="0006109C" w:rsidRPr="00FC5F13" w:rsidRDefault="0006109C" w:rsidP="00061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5F13">
        <w:rPr>
          <w:rFonts w:ascii="Times New Roman" w:hAnsi="Times New Roman" w:cs="Times New Roman"/>
          <w:color w:val="000000"/>
          <w:sz w:val="28"/>
          <w:szCs w:val="28"/>
        </w:rPr>
        <w:t>массируют маленькие ладошки и пальчики.</w:t>
      </w:r>
    </w:p>
    <w:p w:rsidR="0006109C" w:rsidRPr="00FC5F13" w:rsidRDefault="0006109C" w:rsidP="00061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5F13">
        <w:rPr>
          <w:rFonts w:ascii="Times New Roman" w:hAnsi="Times New Roman" w:cs="Times New Roman"/>
          <w:color w:val="000000"/>
          <w:sz w:val="28"/>
          <w:szCs w:val="28"/>
        </w:rPr>
        <w:t>Следовательно, эти занятия необходимы для развития и повышения интеллекта ребенка.</w:t>
      </w:r>
    </w:p>
    <w:p w:rsidR="0006109C" w:rsidRPr="00FC5F13" w:rsidRDefault="0006109C" w:rsidP="00061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5F13">
        <w:rPr>
          <w:rFonts w:ascii="Times New Roman" w:hAnsi="Times New Roman" w:cs="Times New Roman"/>
          <w:color w:val="000000"/>
          <w:sz w:val="28"/>
          <w:szCs w:val="28"/>
        </w:rPr>
        <w:t>Чем лучше работают пальчики ребенка, тем лучше он развивается, лучше говорит и думает.</w:t>
      </w:r>
    </w:p>
    <w:p w:rsidR="0006109C" w:rsidRPr="00FC5F13" w:rsidRDefault="0006109C" w:rsidP="00061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5F13">
        <w:rPr>
          <w:rFonts w:ascii="Times New Roman" w:hAnsi="Times New Roman" w:cs="Times New Roman"/>
          <w:color w:val="000000"/>
          <w:sz w:val="28"/>
          <w:szCs w:val="28"/>
        </w:rPr>
        <w:t>Работа с пластилином способствует развитию фантазии, творческой индивидуальности ребенка, трудовых навыков.</w:t>
      </w:r>
    </w:p>
    <w:p w:rsidR="0006109C" w:rsidRPr="00FC5F13" w:rsidRDefault="0006109C" w:rsidP="00061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5F13">
        <w:rPr>
          <w:rFonts w:ascii="Times New Roman" w:hAnsi="Times New Roman" w:cs="Times New Roman"/>
          <w:color w:val="000000"/>
          <w:sz w:val="28"/>
          <w:szCs w:val="28"/>
        </w:rPr>
        <w:t xml:space="preserve"> Чтобы показать важность и значимость этой деятельности, обязательно нужно сделать выставку детских работ.</w:t>
      </w:r>
    </w:p>
    <w:p w:rsidR="0006109C" w:rsidRPr="00FC5F13" w:rsidRDefault="0006109C" w:rsidP="00061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5F13">
        <w:rPr>
          <w:rFonts w:ascii="Times New Roman" w:hAnsi="Times New Roman" w:cs="Times New Roman"/>
          <w:color w:val="000000"/>
          <w:sz w:val="28"/>
          <w:szCs w:val="28"/>
        </w:rPr>
        <w:t>Лепка вырабатывает усидчивость, умение поэтапно вести работу, планировать свою деятельность.</w:t>
      </w:r>
    </w:p>
    <w:p w:rsidR="0006109C" w:rsidRPr="00FC5F13" w:rsidRDefault="0006109C" w:rsidP="00061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5F13">
        <w:rPr>
          <w:rFonts w:ascii="Times New Roman" w:hAnsi="Times New Roman" w:cs="Times New Roman"/>
          <w:color w:val="000000"/>
          <w:sz w:val="28"/>
          <w:szCs w:val="28"/>
        </w:rPr>
        <w:t>Приступаем к работе:</w:t>
      </w:r>
    </w:p>
    <w:p w:rsidR="0006109C" w:rsidRPr="00FC5F13" w:rsidRDefault="0006109C" w:rsidP="00061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5F13">
        <w:rPr>
          <w:rFonts w:ascii="Times New Roman" w:hAnsi="Times New Roman" w:cs="Times New Roman"/>
          <w:color w:val="000000"/>
          <w:sz w:val="28"/>
          <w:szCs w:val="28"/>
        </w:rPr>
        <w:t>1. Выбираем объект для пластилиновой аппликации (можно загадать загадку)</w:t>
      </w:r>
    </w:p>
    <w:p w:rsidR="0006109C" w:rsidRPr="00FC5F13" w:rsidRDefault="0006109C" w:rsidP="00061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5F13">
        <w:rPr>
          <w:rFonts w:ascii="Times New Roman" w:hAnsi="Times New Roman" w:cs="Times New Roman"/>
          <w:color w:val="000000"/>
          <w:sz w:val="28"/>
          <w:szCs w:val="28"/>
        </w:rPr>
        <w:t>2. Анализируем форму, размеры и цвет</w:t>
      </w:r>
    </w:p>
    <w:p w:rsidR="0006109C" w:rsidRPr="00FC5F13" w:rsidRDefault="0006109C" w:rsidP="00061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5F13">
        <w:rPr>
          <w:rFonts w:ascii="Times New Roman" w:hAnsi="Times New Roman" w:cs="Times New Roman"/>
          <w:color w:val="000000"/>
          <w:sz w:val="28"/>
          <w:szCs w:val="28"/>
        </w:rPr>
        <w:t>3. Раскатываем жгутики необходимого цвета</w:t>
      </w:r>
    </w:p>
    <w:p w:rsidR="0006109C" w:rsidRPr="00FC5F13" w:rsidRDefault="0006109C" w:rsidP="00061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5F13">
        <w:rPr>
          <w:rFonts w:ascii="Times New Roman" w:hAnsi="Times New Roman" w:cs="Times New Roman"/>
          <w:color w:val="000000"/>
          <w:sz w:val="28"/>
          <w:szCs w:val="28"/>
        </w:rPr>
        <w:t>4. Скручиваем жгутики в круг, овал, треугольник и т.д.</w:t>
      </w:r>
    </w:p>
    <w:p w:rsidR="0006109C" w:rsidRPr="00FC5F13" w:rsidRDefault="0006109C" w:rsidP="00061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5F13">
        <w:rPr>
          <w:rFonts w:ascii="Times New Roman" w:hAnsi="Times New Roman" w:cs="Times New Roman"/>
          <w:color w:val="000000"/>
          <w:sz w:val="28"/>
          <w:szCs w:val="28"/>
        </w:rPr>
        <w:t>5. Соединяем детали фигуры на плоскости</w:t>
      </w:r>
    </w:p>
    <w:p w:rsidR="0006109C" w:rsidRPr="00FC5F13" w:rsidRDefault="0006109C" w:rsidP="00061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5F13">
        <w:rPr>
          <w:rFonts w:ascii="Times New Roman" w:hAnsi="Times New Roman" w:cs="Times New Roman"/>
          <w:color w:val="000000"/>
          <w:sz w:val="28"/>
          <w:szCs w:val="28"/>
        </w:rPr>
        <w:t>На начальном этапе можно предложить детям обвести свою руку и выложить контур пластилиновым жгутиком. А затем украсить контур различными крупами.</w:t>
      </w:r>
    </w:p>
    <w:p w:rsidR="0006109C" w:rsidRPr="00FC5F13" w:rsidRDefault="0006109C" w:rsidP="00061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5F13">
        <w:rPr>
          <w:rFonts w:ascii="Times New Roman" w:hAnsi="Times New Roman" w:cs="Times New Roman"/>
          <w:noProof/>
          <w:color w:val="054270"/>
          <w:sz w:val="28"/>
          <w:szCs w:val="28"/>
        </w:rPr>
        <w:lastRenderedPageBreak/>
        <w:drawing>
          <wp:inline distT="0" distB="0" distL="0" distR="0">
            <wp:extent cx="2476500" cy="2190750"/>
            <wp:effectExtent l="19050" t="0" r="0" b="0"/>
            <wp:docPr id="225" name="Рисунок 225" descr="Пластилиновая аппликация из жгутиков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Пластилиновая аппликация из жгутиков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C5F13">
        <w:rPr>
          <w:rFonts w:ascii="Times New Roman" w:hAnsi="Times New Roman" w:cs="Times New Roman"/>
          <w:noProof/>
          <w:color w:val="054270"/>
          <w:sz w:val="28"/>
          <w:szCs w:val="28"/>
        </w:rPr>
        <w:drawing>
          <wp:inline distT="0" distB="0" distL="0" distR="0">
            <wp:extent cx="2609850" cy="2190750"/>
            <wp:effectExtent l="19050" t="0" r="0" b="0"/>
            <wp:docPr id="226" name="Рисунок 226" descr="Пластилиновая аппликация из жгутиков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Пластилиновая аппликация из жгутиков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09C" w:rsidRPr="00FC5F13" w:rsidRDefault="0006109C" w:rsidP="000610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6109C" w:rsidRPr="00FC5F13" w:rsidRDefault="0006109C" w:rsidP="000610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6109C" w:rsidRPr="00FC5F13" w:rsidRDefault="0006109C" w:rsidP="00061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5F13">
        <w:rPr>
          <w:rFonts w:ascii="Times New Roman" w:hAnsi="Times New Roman" w:cs="Times New Roman"/>
          <w:color w:val="000000"/>
          <w:sz w:val="28"/>
          <w:szCs w:val="28"/>
        </w:rPr>
        <w:t>1. Собачка</w:t>
      </w:r>
    </w:p>
    <w:p w:rsidR="0006109C" w:rsidRPr="00FC5F13" w:rsidRDefault="0006109C" w:rsidP="00061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5F13">
        <w:rPr>
          <w:rFonts w:ascii="Times New Roman" w:hAnsi="Times New Roman" w:cs="Times New Roman"/>
          <w:color w:val="000000"/>
          <w:sz w:val="28"/>
          <w:szCs w:val="28"/>
        </w:rPr>
        <w:t>2. Лев</w:t>
      </w:r>
    </w:p>
    <w:p w:rsidR="0006109C" w:rsidRPr="00FC5F13" w:rsidRDefault="0006109C" w:rsidP="00061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5F13">
        <w:rPr>
          <w:rFonts w:ascii="Times New Roman" w:hAnsi="Times New Roman" w:cs="Times New Roman"/>
          <w:color w:val="000000"/>
          <w:sz w:val="28"/>
          <w:szCs w:val="28"/>
        </w:rPr>
        <w:t>3. Рыбка</w:t>
      </w:r>
    </w:p>
    <w:p w:rsidR="0006109C" w:rsidRPr="00FC5F13" w:rsidRDefault="0006109C" w:rsidP="00061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5F13">
        <w:rPr>
          <w:rFonts w:ascii="Times New Roman" w:hAnsi="Times New Roman" w:cs="Times New Roman"/>
          <w:color w:val="000000"/>
          <w:sz w:val="28"/>
          <w:szCs w:val="28"/>
        </w:rPr>
        <w:t>4. Осьминог</w:t>
      </w:r>
    </w:p>
    <w:p w:rsidR="0006109C" w:rsidRPr="00FC5F13" w:rsidRDefault="0006109C" w:rsidP="00061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5F13">
        <w:rPr>
          <w:rFonts w:ascii="Times New Roman" w:hAnsi="Times New Roman" w:cs="Times New Roman"/>
          <w:color w:val="000000"/>
          <w:sz w:val="28"/>
          <w:szCs w:val="28"/>
        </w:rPr>
        <w:t>5. Гусеница</w:t>
      </w:r>
    </w:p>
    <w:p w:rsidR="0006109C" w:rsidRPr="00FC5F13" w:rsidRDefault="0006109C" w:rsidP="00061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5F13">
        <w:rPr>
          <w:rFonts w:ascii="Times New Roman" w:hAnsi="Times New Roman" w:cs="Times New Roman"/>
          <w:noProof/>
          <w:color w:val="054270"/>
          <w:sz w:val="28"/>
          <w:szCs w:val="28"/>
        </w:rPr>
        <w:drawing>
          <wp:inline distT="0" distB="0" distL="0" distR="0">
            <wp:extent cx="1943100" cy="2381250"/>
            <wp:effectExtent l="19050" t="0" r="0" b="0"/>
            <wp:docPr id="227" name="Рисунок 227" descr="Пластилиновая аппликация Лев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Пластилиновая аппликация Лев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C5F13">
        <w:rPr>
          <w:rFonts w:ascii="Times New Roman" w:hAnsi="Times New Roman" w:cs="Times New Roman"/>
          <w:noProof/>
          <w:color w:val="054270"/>
          <w:sz w:val="28"/>
          <w:szCs w:val="28"/>
        </w:rPr>
        <w:drawing>
          <wp:inline distT="0" distB="0" distL="0" distR="0">
            <wp:extent cx="2381250" cy="1905000"/>
            <wp:effectExtent l="19050" t="0" r="0" b="0"/>
            <wp:docPr id="228" name="Рисунок 228" descr="Пластилиновая аппликация Осьминог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Пластилиновая аппликация Осьминог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C5F13">
        <w:rPr>
          <w:rFonts w:ascii="Times New Roman" w:hAnsi="Times New Roman" w:cs="Times New Roman"/>
          <w:noProof/>
          <w:color w:val="054270"/>
          <w:sz w:val="28"/>
          <w:szCs w:val="28"/>
        </w:rPr>
        <w:drawing>
          <wp:inline distT="0" distB="0" distL="0" distR="0">
            <wp:extent cx="2381250" cy="1657350"/>
            <wp:effectExtent l="19050" t="0" r="0" b="0"/>
            <wp:docPr id="229" name="Рисунок 229" descr="Пластилиновая аппликация Рыбк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Пластилиновая аппликация Рыбк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1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C5F13">
        <w:rPr>
          <w:rFonts w:ascii="Times New Roman" w:hAnsi="Times New Roman" w:cs="Times New Roman"/>
          <w:noProof/>
          <w:color w:val="054270"/>
          <w:sz w:val="28"/>
          <w:szCs w:val="28"/>
        </w:rPr>
        <w:drawing>
          <wp:inline distT="0" distB="0" distL="0" distR="0">
            <wp:extent cx="2381250" cy="1009650"/>
            <wp:effectExtent l="19050" t="0" r="0" b="0"/>
            <wp:docPr id="230" name="Рисунок 230" descr="Пластилиновая аппликация Гусениц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Пластилиновая аппликация Гусениц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03" w:rsidRPr="00FC5F13" w:rsidRDefault="0006109C">
      <w:pPr>
        <w:rPr>
          <w:rFonts w:ascii="Times New Roman" w:hAnsi="Times New Roman" w:cs="Times New Roman"/>
          <w:sz w:val="28"/>
          <w:szCs w:val="28"/>
        </w:rPr>
      </w:pPr>
      <w:r w:rsidRPr="00FC5F1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66925" cy="2381250"/>
            <wp:effectExtent l="19050" t="0" r="9525" b="0"/>
            <wp:docPr id="29" name="Рисунок 224" descr="Пластилиновая аппликация из жгутиков Собачк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Пластилиновая аппликация из жгутиков Собачк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503" w:rsidRPr="00FC5F13" w:rsidSect="001F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9C"/>
    <w:rsid w:val="0006109C"/>
    <w:rsid w:val="001F3CEE"/>
    <w:rsid w:val="00757503"/>
    <w:rsid w:val="00F135C0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7DE463-BECE-4569-8E27-F5C556C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09C"/>
    <w:rPr>
      <w:color w:val="0000FF"/>
      <w:u w:val="single"/>
    </w:rPr>
  </w:style>
  <w:style w:type="character" w:styleId="a4">
    <w:name w:val="Strong"/>
    <w:basedOn w:val="a0"/>
    <w:uiPriority w:val="22"/>
    <w:qFormat/>
    <w:rsid w:val="0006109C"/>
    <w:rPr>
      <w:b/>
      <w:bCs/>
    </w:rPr>
  </w:style>
  <w:style w:type="character" w:customStyle="1" w:styleId="1">
    <w:name w:val="Дата1"/>
    <w:basedOn w:val="a0"/>
    <w:rsid w:val="0006109C"/>
  </w:style>
  <w:style w:type="character" w:customStyle="1" w:styleId="entry-date">
    <w:name w:val="entry-date"/>
    <w:basedOn w:val="a0"/>
    <w:rsid w:val="0006109C"/>
  </w:style>
  <w:style w:type="character" w:customStyle="1" w:styleId="author">
    <w:name w:val="author"/>
    <w:basedOn w:val="a0"/>
    <w:rsid w:val="0006109C"/>
  </w:style>
  <w:style w:type="paragraph" w:styleId="a5">
    <w:name w:val="Balloon Text"/>
    <w:basedOn w:val="a"/>
    <w:link w:val="a6"/>
    <w:uiPriority w:val="99"/>
    <w:semiHidden/>
    <w:unhideWhenUsed/>
    <w:rsid w:val="0006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si-school.ru/wp-content/uploads/2014/05/plastilin1a.jp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psi-school.ru/wp-content/uploads/2014/05/plastilin6a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psi-school.ru/wp-content/uploads/2014/05/plastilin0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si-school.ru/wp-content/uploads/2014/05/plastilin3a.jpg" TargetMode="External"/><Relationship Id="rId5" Type="http://schemas.openxmlformats.org/officeDocument/2006/relationships/hyperlink" Target="https://psi-school.ru/wp-content/uploads/2014/05/plastilin5a.jpg" TargetMode="External"/><Relationship Id="rId15" Type="http://schemas.openxmlformats.org/officeDocument/2006/relationships/hyperlink" Target="https://psi-school.ru/wp-content/uploads/2014/05/plastilin4a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hyperlink" Target="https://psi-school.ru/razvivaem-melkuyu-motoriku/" TargetMode="External"/><Relationship Id="rId9" Type="http://schemas.openxmlformats.org/officeDocument/2006/relationships/hyperlink" Target="https://psi-school.ru/wp-content/uploads/2014/05/plastilin2a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RePack by Diakov</cp:lastModifiedBy>
  <cp:revision>2</cp:revision>
  <dcterms:created xsi:type="dcterms:W3CDTF">2019-10-22T19:59:00Z</dcterms:created>
  <dcterms:modified xsi:type="dcterms:W3CDTF">2019-10-22T19:59:00Z</dcterms:modified>
</cp:coreProperties>
</file>